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D96B" w14:textId="38AFC992" w:rsidR="002F7AB2" w:rsidRPr="004C53B9" w:rsidRDefault="002F7AB2" w:rsidP="004C53B9">
      <w:pPr>
        <w:suppressAutoHyphens w:val="0"/>
        <w:autoSpaceDN/>
        <w:spacing w:after="0" w:line="360" w:lineRule="auto"/>
        <w:textAlignment w:val="auto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4C53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l-PL"/>
        </w:rPr>
        <w:t xml:space="preserve">Informacja o zakresie działalności Urzędu </w:t>
      </w:r>
      <w:r w:rsidR="00300120"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Miasta i Gminy w Kórniku</w:t>
      </w:r>
      <w:r w:rsidR="00300120" w:rsidRPr="004C53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l-PL"/>
        </w:rPr>
        <w:t xml:space="preserve"> </w:t>
      </w:r>
      <w:r w:rsidRPr="004C53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l-PL"/>
        </w:rPr>
        <w:t>–</w:t>
      </w:r>
      <w:r w:rsidR="009B7AA9" w:rsidRPr="004C53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l-PL"/>
        </w:rPr>
        <w:t xml:space="preserve"> </w:t>
      </w:r>
      <w:r w:rsidRPr="004C53B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l-PL"/>
        </w:rPr>
        <w:t>tekst do odczytu maszynowego</w:t>
      </w:r>
      <w:r w:rsidR="003B146C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l-PL"/>
        </w:rPr>
        <w:t>.</w:t>
      </w:r>
    </w:p>
    <w:p w14:paraId="7322E484" w14:textId="77777777" w:rsidR="004D42C9" w:rsidRPr="004C53B9" w:rsidRDefault="004D42C9" w:rsidP="004C53B9">
      <w:pPr>
        <w:spacing w:before="100" w:after="100" w:line="36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14:paraId="1CA58588" w14:textId="77777777" w:rsidR="00BE6492" w:rsidRPr="004C53B9" w:rsidRDefault="00300120" w:rsidP="004C53B9">
      <w:pPr>
        <w:spacing w:before="100" w:after="100" w:line="36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Urząd Miasta i Gminy w Kórniku</w:t>
      </w:r>
    </w:p>
    <w:p w14:paraId="15006356" w14:textId="1F4F687D" w:rsidR="00B47310" w:rsidRPr="004C53B9" w:rsidRDefault="009D2B90" w:rsidP="004C53B9">
      <w:pPr>
        <w:spacing w:before="100" w:after="100" w:line="36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Czym się zajmujemy</w:t>
      </w:r>
      <w:r w:rsidR="00070FF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?</w:t>
      </w:r>
    </w:p>
    <w:p w14:paraId="4AEFA52C" w14:textId="5EAD47FE" w:rsidR="00B47310" w:rsidRPr="004C53B9" w:rsidRDefault="009D2B90" w:rsidP="004C53B9">
      <w:pPr>
        <w:spacing w:before="100" w:after="10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Jesteśmy urzędem administracji samorządowej. Zajmujemy się sprawami publicznymi o znaczeniu lokalnym (niezastrzeżonymi dla innych podmiotów) oraz zadaniami zleconymi z zakresu administracji rządowej. Na czele urzędu stoi Burmistrz 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Przemysław Pacholski</w:t>
      </w:r>
      <w:r w:rsidR="003B146C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</w:p>
    <w:p w14:paraId="66A05509" w14:textId="77777777" w:rsidR="00BE6492" w:rsidRPr="004C53B9" w:rsidRDefault="00BE6492" w:rsidP="004C53B9">
      <w:pPr>
        <w:spacing w:before="100" w:after="100"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14:paraId="2FEB221F" w14:textId="77777777" w:rsidR="00D629AD" w:rsidRPr="004C53B9" w:rsidRDefault="00D629AD" w:rsidP="004C53B9">
      <w:pPr>
        <w:shd w:val="clear" w:color="auto" w:fill="FFFFFF"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Urząd Miasta i Gminy w Kórniku zlokalizowany jest w kilku budynkach:</w:t>
      </w:r>
    </w:p>
    <w:p w14:paraId="6A88CFA8" w14:textId="77777777" w:rsidR="00D629AD" w:rsidRPr="004C53B9" w:rsidRDefault="00D629AD" w:rsidP="004C53B9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Budynek przy placu Niepodległości 1, w którym siedzibę ma Urząd Miasta i Gminy</w:t>
      </w:r>
      <w:r w:rsidR="00C27A40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przystosowany jest częściowo dla osób z niepełnosprawnością ruchową:</w:t>
      </w:r>
    </w:p>
    <w:p w14:paraId="1D935C6A" w14:textId="77777777" w:rsidR="00D629AD" w:rsidRPr="004C53B9" w:rsidRDefault="00D629AD" w:rsidP="004C53B9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Wejście budynku zawiera podjazd umożliwiający wjazd do urzędu dla osób z niepełnosprawnościami, a drzwi otwierają się automatycznie, to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a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leta na parterze nie jest dostosowana do użytkowania przez osoby z ni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e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pełnosprawnościami.</w:t>
      </w:r>
    </w:p>
    <w:p w14:paraId="394D1611" w14:textId="77777777" w:rsidR="00D629AD" w:rsidRPr="004C53B9" w:rsidRDefault="00D629AD" w:rsidP="004C53B9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W budynku jest dostępna winda osobowa umożliwiająca wjazd na wszystkie poziomy budynku.</w:t>
      </w:r>
    </w:p>
    <w:p w14:paraId="5D544F8F" w14:textId="77777777" w:rsidR="00D629AD" w:rsidRPr="004C53B9" w:rsidRDefault="00D629AD" w:rsidP="004C53B9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Przy budynku są wydzielone miejsca do parkowania dla osób z niepełn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o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sprawnościami.</w:t>
      </w:r>
    </w:p>
    <w:p w14:paraId="067D026F" w14:textId="77777777" w:rsidR="0097160F" w:rsidRPr="004C53B9" w:rsidRDefault="00D629AD" w:rsidP="004C53B9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Budynek Wydziału Oświaty i Polityki Społecznej oraz Biura Rady Miasta i Gminy Kórnik przy ul. Rynek 1, Bnin jest częściowo dostosowany do w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y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mogów osób z niepełnosprawnościami. Wydział Oświaty i Polityki Sp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o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łecznej znajduje się na parterze, toaleta na parterze jest dostosowana do użytkowania przez osoby z niepełnosprawnościami. Biuro Rady Miasta i Gminy znajduje się na piętrze budynku, do którego można dostać się za pomocą windy - osoby z niepełnosprawnością ruchową mogą uzyskać pomoc w biurach Wydziału Oświaty i Polityki Społecznej. Przy budynku są wydzielone miejsca do parkowania dla osób z niepełnosprawnościami.</w:t>
      </w:r>
    </w:p>
    <w:p w14:paraId="04D31BDE" w14:textId="77777777" w:rsidR="0097160F" w:rsidRPr="004C53B9" w:rsidRDefault="0097160F" w:rsidP="004C53B9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</w:pPr>
      <w:r w:rsidRPr="004C53B9"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  <w:t>Budynek Domu Integracji Międzypokoleniowej (Plac Powstańców Wie</w:t>
      </w:r>
      <w:r w:rsidRPr="004C53B9"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  <w:t>l</w:t>
      </w:r>
      <w:r w:rsidRPr="004C53B9"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  <w:t>kopolskich 13/14) jest częściowo dostosowany do wymogów osób z ni</w:t>
      </w:r>
      <w:r w:rsidRPr="004C53B9"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  <w:t>e</w:t>
      </w:r>
      <w:r w:rsidRPr="004C53B9"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  <w:t>pełnosprawnościami.</w:t>
      </w:r>
    </w:p>
    <w:p w14:paraId="31E0C853" w14:textId="77777777" w:rsidR="00D629AD" w:rsidRPr="004C53B9" w:rsidRDefault="00D629AD" w:rsidP="004C53B9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Budynki Wydziału Inwestycji (plac Niepodległości 6), Wydziału Promocji Kultury i Sportu (plac Niepodległości 41) oraz Wydziału Ochrony Środ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o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wiska i Rolnictwa (plac Niepodległości 42) nie są przystosowane do osób z niepełnosprawnością ruchową - takie osoby mogą uzyskać pomoc w Kancelarii Ogólnej.</w:t>
      </w:r>
    </w:p>
    <w:p w14:paraId="1771E63B" w14:textId="77777777" w:rsidR="00B47310" w:rsidRPr="004C53B9" w:rsidRDefault="009D2B90" w:rsidP="004C53B9">
      <w:pPr>
        <w:spacing w:before="100" w:after="100"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Urząd </w:t>
      </w:r>
      <w:r w:rsidR="006F111A"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Miasta i Gminy w Kórniku</w:t>
      </w:r>
      <w:r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zajmuje się</w:t>
      </w:r>
      <w:r w:rsidR="009B7AA9"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m.in.</w:t>
      </w:r>
      <w:r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:</w:t>
      </w:r>
    </w:p>
    <w:p w14:paraId="079A2341" w14:textId="26F149D6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sprawami obywatelskimi: meldunkami, dowodami osobistymi, wpisaniem na listę w przypadku wyborów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p w14:paraId="3F472278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sprawami z zakresu obsługi przedsiębiorców: m.in. dokonywaniem wpisów związanych z działalnością gospodarczą, udzielaniem zezwoleń na sprzedaż alkoholu, wydawaniem licencji na taksówkę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p w14:paraId="270235BB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sprawami z zakresu aktów stanu cywilnego: m.in. udzielaniem ślubów cywilnych, wydawaniem aktów zgonu, odpisami aktu cywilnego, rejestracją dziecka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p w14:paraId="1AD3FC23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sprawami związanymi z nieruchomościami: wnioskami o wydanie wypisu </w:t>
      </w:r>
      <w:r w:rsidR="009B7AA9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i wyrysu z miejscowego planu zagospodarowania przestrzennego, 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podziałami działki, numeracją porządkową, wydawaniem zaświadczeń o rewitalizacji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  <w:r w:rsidR="00C27A40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wydawaniem decyzji o podziale nieruchomości, wnioskami o warunki zabudowy,</w:t>
      </w:r>
    </w:p>
    <w:p w14:paraId="517C7CD7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sprawami z zakresu podatków i opłat lokalnych: m.in. naliczaniem </w:t>
      </w:r>
      <w:r w:rsidR="009B7AA9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i egzekwowaniem podatku od nieruchomości oraz rolnego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p w14:paraId="2FCE31CD" w14:textId="1667CB5C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sprawami z zakresu promocji: m.in. bieżącym informowaniem mieszkańców o sprawach miasta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i gminy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 organizacją wydarzeń i uroczystości, prowadzeniem konsultacji społecznych z mieszkańcami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</w:p>
    <w:p w14:paraId="14595C51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w zakresie polityki społecznej: m.in. szeroko rozumianą oświatą, nadzorem nad  jednostkami organizacyjnymi 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Miasta i 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Gminy 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Kórnik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, organizacją konkursów dla organizacji pozarządowych, </w:t>
      </w:r>
    </w:p>
    <w:p w14:paraId="433756E8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sprawami lokalowymi: m.in. najmem lokali komunalnych i socjalnych, </w:t>
      </w:r>
    </w:p>
    <w:p w14:paraId="3D0DE70F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4C53B9">
        <w:rPr>
          <w:rFonts w:asciiTheme="minorHAnsi" w:hAnsiTheme="minorHAnsi" w:cstheme="minorHAnsi"/>
          <w:sz w:val="28"/>
          <w:szCs w:val="28"/>
        </w:rPr>
        <w:t>sprawami profilaktyki uzależnień i pomocy rodzinie: m.in. w zakresie świadczenia pomocy psychologicznej, prawnej i interwencyjnej, w z</w:t>
      </w:r>
      <w:r w:rsidR="006F111A" w:rsidRPr="004C53B9">
        <w:rPr>
          <w:rFonts w:asciiTheme="minorHAnsi" w:hAnsiTheme="minorHAnsi" w:cstheme="minorHAnsi"/>
          <w:sz w:val="28"/>
          <w:szCs w:val="28"/>
        </w:rPr>
        <w:t xml:space="preserve">akresie uzależnienia </w:t>
      </w:r>
      <w:r w:rsidRPr="004C53B9">
        <w:rPr>
          <w:rFonts w:asciiTheme="minorHAnsi" w:hAnsiTheme="minorHAnsi" w:cstheme="minorHAnsi"/>
          <w:sz w:val="28"/>
          <w:szCs w:val="28"/>
        </w:rPr>
        <w:t>od alkoholu, narkomanii i przemocy w rodzinie</w:t>
      </w:r>
      <w:r w:rsidR="006F111A" w:rsidRPr="004C53B9">
        <w:rPr>
          <w:rFonts w:asciiTheme="minorHAnsi" w:hAnsiTheme="minorHAnsi" w:cstheme="minorHAnsi"/>
          <w:sz w:val="28"/>
          <w:szCs w:val="28"/>
        </w:rPr>
        <w:t>,</w:t>
      </w:r>
    </w:p>
    <w:p w14:paraId="5966100D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sprawami w zakresie obsługi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targowiska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 strefą płatnego parkowania, umieszczaniem materiałów informacyjnych i reklamowych na słupach ogłoszeniowych należących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p w14:paraId="3B82A840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sprawami z zakresu zieleni miejskiej, wydawan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iem decyzji na usuwaniem drzew 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i krzewów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p w14:paraId="1E7D7DD0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usługami komunalnymi i ochroną środowiska: m.in. gospodarką odpadową, przyjmowaniem i weryfikacją deklaracji odpadowych, opieką nad zwierzętami, </w:t>
      </w:r>
    </w:p>
    <w:p w14:paraId="4F5050E1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sprawami z zakresu inwestycji m.in.: zlecania projektowania, budowy </w:t>
      </w:r>
      <w:r w:rsidR="009B7AA9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i utrzymania dróg, ich oświetlenia, a także małej architektury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p w14:paraId="573BAA0B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sprawami z zakresu pozyskiwania funduszy zewnętrznych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</w:p>
    <w:p w14:paraId="26F74DD3" w14:textId="77777777" w:rsidR="00D629AD" w:rsidRPr="004C53B9" w:rsidRDefault="00D629AD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współpracą ze społecznościami lokalnymi i regionalnymi innych państw,</w:t>
      </w:r>
    </w:p>
    <w:p w14:paraId="78716BB8" w14:textId="77777777" w:rsidR="00B47310" w:rsidRPr="004C53B9" w:rsidRDefault="009D2B90" w:rsidP="004C53B9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sprawami dot. organizacji pracy Rady 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Miasta i Gminy</w:t>
      </w:r>
    </w:p>
    <w:p w14:paraId="323E6A68" w14:textId="77777777" w:rsidR="00B47310" w:rsidRPr="004C53B9" w:rsidRDefault="00B47310" w:rsidP="004C53B9">
      <w:pPr>
        <w:spacing w:before="100" w:after="100" w:line="360" w:lineRule="auto"/>
        <w:ind w:left="72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1F84D54D" w14:textId="77777777" w:rsidR="001D35BE" w:rsidRPr="004C53B9" w:rsidRDefault="009D2B90" w:rsidP="004C53B9">
      <w:pPr>
        <w:spacing w:before="100" w:after="100" w:line="36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Jak się skontaktować z Urzędem </w:t>
      </w:r>
      <w:r w:rsidR="006F111A"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Miasta i Gminy w Kórniku</w:t>
      </w:r>
    </w:p>
    <w:p w14:paraId="45F7A352" w14:textId="77777777" w:rsidR="001D35BE" w:rsidRPr="004C53B9" w:rsidRDefault="001D35BE" w:rsidP="004C53B9">
      <w:pPr>
        <w:numPr>
          <w:ilvl w:val="0"/>
          <w:numId w:val="2"/>
        </w:numPr>
        <w:spacing w:before="100" w:after="10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telefonicznie lub przy pomocy osoby trzeciej, sprawnej komunikacyjnie – tel</w:t>
      </w:r>
      <w:bookmarkStart w:id="1" w:name="_Hlk64459739"/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. 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61 8</w:t>
      </w:r>
      <w:r w:rsidR="00C27A40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170</w:t>
      </w:r>
      <w:r w:rsidR="00C27A40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411, </w:t>
      </w:r>
      <w:hyperlink r:id="rId9" w:history="1">
        <w:r w:rsidR="006F111A" w:rsidRPr="004C53B9">
          <w:rPr>
            <w:rFonts w:asciiTheme="minorHAnsi" w:eastAsia="Times New Roman" w:hAnsiTheme="minorHAnsi" w:cstheme="minorHAnsi"/>
            <w:sz w:val="28"/>
            <w:szCs w:val="28"/>
            <w:lang w:eastAsia="pl-PL"/>
          </w:rPr>
          <w:t>61 81 70</w:t>
        </w:r>
        <w:r w:rsidR="00C27A40" w:rsidRPr="004C53B9">
          <w:rPr>
            <w:rFonts w:asciiTheme="minorHAnsi" w:eastAsia="Times New Roman" w:hAnsiTheme="minorHAnsi" w:cstheme="minorHAnsi"/>
            <w:sz w:val="28"/>
            <w:szCs w:val="28"/>
            <w:lang w:eastAsia="pl-PL"/>
          </w:rPr>
          <w:t xml:space="preserve"> </w:t>
        </w:r>
        <w:r w:rsidR="006F111A" w:rsidRPr="004C53B9">
          <w:rPr>
            <w:rFonts w:asciiTheme="minorHAnsi" w:eastAsia="Times New Roman" w:hAnsiTheme="minorHAnsi" w:cstheme="minorHAnsi"/>
            <w:sz w:val="28"/>
            <w:szCs w:val="28"/>
            <w:lang w:eastAsia="pl-PL"/>
          </w:rPr>
          <w:t>182</w:t>
        </w:r>
      </w:hyperlink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bookmarkEnd w:id="1"/>
    <w:p w14:paraId="48414B0B" w14:textId="77777777" w:rsidR="001D35BE" w:rsidRPr="004C53B9" w:rsidRDefault="006F111A" w:rsidP="004C53B9">
      <w:pPr>
        <w:numPr>
          <w:ilvl w:val="0"/>
          <w:numId w:val="2"/>
        </w:numPr>
        <w:spacing w:before="100" w:after="10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listownie na adres: plac Niepodległości 1</w:t>
      </w:r>
      <w:r w:rsidR="001D35BE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, 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62-035 Kórnik,</w:t>
      </w:r>
      <w:r w:rsidR="001D35BE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 </w:t>
      </w:r>
    </w:p>
    <w:p w14:paraId="0BE8BF10" w14:textId="77777777" w:rsidR="001D35BE" w:rsidRPr="004C53B9" w:rsidRDefault="001D35BE" w:rsidP="004C53B9">
      <w:pPr>
        <w:numPr>
          <w:ilvl w:val="0"/>
          <w:numId w:val="2"/>
        </w:numPr>
        <w:spacing w:before="100" w:after="100" w:line="360" w:lineRule="auto"/>
        <w:rPr>
          <w:rFonts w:asciiTheme="minorHAnsi" w:hAnsiTheme="minorHAnsi" w:cstheme="minorHAnsi"/>
          <w:sz w:val="28"/>
          <w:szCs w:val="28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za pomocą poczty elektronicznej: </w:t>
      </w:r>
      <w:hyperlink r:id="rId10" w:history="1">
        <w:r w:rsidR="006F111A" w:rsidRPr="004C53B9">
          <w:rPr>
            <w:rStyle w:val="Hipercze"/>
            <w:rFonts w:asciiTheme="minorHAnsi" w:hAnsiTheme="minorHAnsi" w:cstheme="minorHAnsi"/>
            <w:color w:val="07519A"/>
            <w:sz w:val="28"/>
            <w:szCs w:val="28"/>
            <w:u w:val="none"/>
            <w:shd w:val="clear" w:color="auto" w:fill="FFFFFF"/>
          </w:rPr>
          <w:t>kornik@kornik.pl</w:t>
        </w:r>
      </w:hyperlink>
    </w:p>
    <w:p w14:paraId="7AF68906" w14:textId="11AA602D" w:rsidR="00770E88" w:rsidRPr="004C53B9" w:rsidRDefault="001D35BE" w:rsidP="004C53B9">
      <w:pPr>
        <w:numPr>
          <w:ilvl w:val="0"/>
          <w:numId w:val="2"/>
        </w:numPr>
        <w:spacing w:before="100" w:after="10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osobiście w Urzędzie 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Miasta i Gminy w Kórniku</w:t>
      </w:r>
      <w:r w:rsidR="00770E88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. </w:t>
      </w:r>
      <w:bookmarkStart w:id="2" w:name="_Hlk64877495"/>
      <w:r w:rsidR="00770E88" w:rsidRPr="004C53B9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Osoby niesłyszące lub słabo słyszące mogą skorzystać </w:t>
      </w:r>
      <w:bookmarkEnd w:id="2"/>
      <w:r w:rsidR="00770E88" w:rsidRPr="004C53B9">
        <w:rPr>
          <w:rFonts w:asciiTheme="minorHAnsi" w:hAnsiTheme="minorHAnsi" w:cstheme="minorHAnsi"/>
          <w:color w:val="000000" w:themeColor="text1"/>
          <w:sz w:val="28"/>
          <w:szCs w:val="28"/>
        </w:rPr>
        <w:t>z pętli indukcyjnej, która zamontowana została w Kancelarii Urzędu</w:t>
      </w:r>
      <w:r w:rsidR="00DE119D" w:rsidRPr="004C53B9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5EF39E91" w14:textId="77777777" w:rsidR="001D35BE" w:rsidRPr="004C53B9" w:rsidRDefault="001D35BE" w:rsidP="004C53B9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43171663" w14:textId="77777777" w:rsidR="00C27A40" w:rsidRPr="004C53B9" w:rsidRDefault="00C27A40" w:rsidP="004C53B9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7C2BB83" w14:textId="77777777" w:rsidR="00B47310" w:rsidRPr="004C53B9" w:rsidRDefault="009D2B90" w:rsidP="004C53B9">
      <w:pPr>
        <w:spacing w:before="100" w:after="100" w:line="36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jakich godzinach pracujemy</w:t>
      </w:r>
    </w:p>
    <w:p w14:paraId="34A091D8" w14:textId="77777777" w:rsidR="006F111A" w:rsidRPr="004C53B9" w:rsidRDefault="009D2B90" w:rsidP="004C53B9">
      <w:pPr>
        <w:spacing w:before="100" w:after="10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Urząd jest otwarty</w:t>
      </w:r>
      <w:r w:rsidR="006F111A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: w poniedziałki od 8:00 do 17:00, od wtorku do piątku od 7:30 do 15:30</w:t>
      </w:r>
    </w:p>
    <w:p w14:paraId="0F07CB9C" w14:textId="77777777" w:rsidR="001D35BE" w:rsidRPr="004C53B9" w:rsidRDefault="001D35BE" w:rsidP="004C53B9">
      <w:pPr>
        <w:spacing w:before="100" w:after="100" w:line="360" w:lineRule="auto"/>
        <w:rPr>
          <w:rFonts w:asciiTheme="minorHAnsi" w:hAnsiTheme="minorHAnsi" w:cstheme="minorHAnsi"/>
          <w:sz w:val="28"/>
          <w:szCs w:val="28"/>
        </w:rPr>
      </w:pPr>
    </w:p>
    <w:p w14:paraId="391AE5BB" w14:textId="77777777" w:rsidR="00F1452F" w:rsidRPr="004C53B9" w:rsidRDefault="009D2B90" w:rsidP="004C53B9">
      <w:pPr>
        <w:spacing w:before="100" w:after="100" w:line="36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C53B9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Dostęp do usług świadczonych przez </w:t>
      </w:r>
      <w:r w:rsidR="00F1452F"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Urząd Miasta i Gminy w Kórniku</w:t>
      </w:r>
    </w:p>
    <w:p w14:paraId="57EC0A67" w14:textId="77777777" w:rsidR="001D35BE" w:rsidRPr="004C53B9" w:rsidRDefault="009D2B90" w:rsidP="004C53B9">
      <w:pPr>
        <w:spacing w:before="100" w:after="100" w:line="360" w:lineRule="auto"/>
        <w:rPr>
          <w:rFonts w:asciiTheme="minorHAnsi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W celu zapewnienia osobom ze szczególnymi potrzebami wsparcia innej osoby </w:t>
      </w:r>
      <w:r w:rsidR="009B7AA9" w:rsidRPr="004C53B9">
        <w:rPr>
          <w:rFonts w:asciiTheme="minorHAnsi" w:hAnsiTheme="minorHAnsi" w:cstheme="minorHAnsi"/>
          <w:sz w:val="28"/>
          <w:szCs w:val="28"/>
          <w:lang w:eastAsia="pl-PL"/>
        </w:rPr>
        <w:br/>
      </w:r>
      <w:r w:rsidRPr="004C53B9">
        <w:rPr>
          <w:rFonts w:asciiTheme="minorHAnsi" w:hAnsiTheme="minorHAnsi" w:cstheme="minorHAnsi"/>
          <w:sz w:val="28"/>
          <w:szCs w:val="28"/>
          <w:lang w:eastAsia="pl-PL"/>
        </w:rPr>
        <w:t>w dostępie do usług świadczonych przez Urząd</w:t>
      </w:r>
      <w:r w:rsidR="00F1452F"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 Miasta i Gminy w Kórniku</w:t>
      </w:r>
      <w:r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, należy </w:t>
      </w:r>
      <w:r w:rsidR="00F1452F" w:rsidRPr="004C53B9">
        <w:rPr>
          <w:rFonts w:asciiTheme="minorHAnsi" w:hAnsiTheme="minorHAnsi" w:cstheme="minorHAnsi"/>
          <w:sz w:val="28"/>
          <w:szCs w:val="28"/>
          <w:lang w:eastAsia="pl-PL"/>
        </w:rPr>
        <w:t>poprosić pracownika Kancelarii Ogólnej</w:t>
      </w:r>
      <w:r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 o kontakt z Koordynatorem ds. dostępności</w:t>
      </w:r>
      <w:r w:rsidR="00D629AD"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 lub skontaktować się z Koordynatorem telefonicznie pod nr 515 229 671. </w:t>
      </w:r>
      <w:r w:rsidRPr="004C53B9">
        <w:rPr>
          <w:rFonts w:asciiTheme="minorHAnsi" w:hAnsiTheme="minorHAnsi" w:cstheme="minorHAnsi"/>
          <w:sz w:val="28"/>
          <w:szCs w:val="28"/>
          <w:lang w:eastAsia="pl-PL"/>
        </w:rPr>
        <w:t>Nie trzeba wcześniej zgłaszać takiej potrzeby.</w:t>
      </w:r>
    </w:p>
    <w:p w14:paraId="1557F899" w14:textId="77777777" w:rsidR="005D5AF8" w:rsidRPr="004C53B9" w:rsidRDefault="005D5AF8" w:rsidP="004C53B9">
      <w:pPr>
        <w:suppressAutoHyphens w:val="0"/>
        <w:autoSpaceDN/>
        <w:spacing w:before="100" w:beforeAutospacing="1" w:after="100" w:afterAutospacing="1" w:line="360" w:lineRule="auto"/>
        <w:textAlignment w:val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lastRenderedPageBreak/>
        <w:t>Informacja dla osób z niepełnosprawnością ruchową i osób starszych:</w:t>
      </w:r>
    </w:p>
    <w:p w14:paraId="6AE8BDA0" w14:textId="257D9AED" w:rsidR="005D5AF8" w:rsidRPr="004C53B9" w:rsidRDefault="005D5AF8" w:rsidP="004C53B9">
      <w:pPr>
        <w:numPr>
          <w:ilvl w:val="0"/>
          <w:numId w:val="4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na parkingu </w:t>
      </w:r>
      <w:r w:rsidR="00300120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przy Urzędzie 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znajdują się miejsca </w:t>
      </w:r>
      <w:r w:rsidR="00300120"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parkingowe </w:t>
      </w:r>
      <w:r w:rsidRPr="004C53B9">
        <w:rPr>
          <w:rFonts w:asciiTheme="minorHAnsi" w:eastAsia="Times New Roman" w:hAnsiTheme="minorHAnsi" w:cstheme="minorHAnsi"/>
          <w:sz w:val="28"/>
          <w:szCs w:val="28"/>
          <w:lang w:eastAsia="pl-PL"/>
        </w:rPr>
        <w:t>dla osób z niepełnosprawnościami</w:t>
      </w:r>
      <w:r w:rsidR="003B146C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</w:p>
    <w:p w14:paraId="7DBF9E3B" w14:textId="77777777" w:rsidR="00B47310" w:rsidRPr="004C53B9" w:rsidRDefault="009D2B90" w:rsidP="004C53B9">
      <w:pPr>
        <w:spacing w:before="100" w:after="100" w:line="360" w:lineRule="auto"/>
        <w:rPr>
          <w:rFonts w:asciiTheme="minorHAnsi" w:hAnsiTheme="minorHAnsi" w:cstheme="minorHAnsi"/>
          <w:sz w:val="28"/>
          <w:szCs w:val="28"/>
        </w:rPr>
      </w:pPr>
      <w:r w:rsidRPr="004C53B9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Informacja o prawie wstępu z psem asystującym</w:t>
      </w:r>
    </w:p>
    <w:p w14:paraId="3B26280F" w14:textId="26E0BAB7" w:rsidR="00B47310" w:rsidRPr="004C53B9" w:rsidRDefault="009D2B90" w:rsidP="004C53B9">
      <w:pPr>
        <w:spacing w:before="100" w:after="100" w:line="360" w:lineRule="auto"/>
        <w:rPr>
          <w:rFonts w:asciiTheme="minorHAnsi" w:hAnsiTheme="minorHAnsi" w:cstheme="minorHAnsi"/>
          <w:sz w:val="28"/>
          <w:szCs w:val="28"/>
          <w:lang w:eastAsia="pl-PL"/>
        </w:rPr>
      </w:pPr>
      <w:r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Osoba niepełnosprawna wraz z psem asystującym ma prawo wstępu do budynków Urzędu </w:t>
      </w:r>
      <w:r w:rsidR="00300120" w:rsidRPr="004C53B9">
        <w:rPr>
          <w:rFonts w:asciiTheme="minorHAnsi" w:hAnsiTheme="minorHAnsi" w:cstheme="minorHAnsi"/>
          <w:sz w:val="28"/>
          <w:szCs w:val="28"/>
          <w:lang w:eastAsia="pl-PL"/>
        </w:rPr>
        <w:t>Miasta i Gminy w Kórniku</w:t>
      </w:r>
      <w:r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. Warunkiem skorzystania z uprawnienia jest wyposażenie psa asystującego w uprząż oraz posiadanie przez osobę </w:t>
      </w:r>
      <w:r w:rsidR="00300120"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z </w:t>
      </w:r>
      <w:r w:rsidRPr="004C53B9">
        <w:rPr>
          <w:rFonts w:asciiTheme="minorHAnsi" w:hAnsiTheme="minorHAnsi" w:cstheme="minorHAnsi"/>
          <w:sz w:val="28"/>
          <w:szCs w:val="28"/>
          <w:lang w:eastAsia="pl-PL"/>
        </w:rPr>
        <w:t>niepełnosprawn</w:t>
      </w:r>
      <w:r w:rsidR="00300120" w:rsidRPr="004C53B9">
        <w:rPr>
          <w:rFonts w:asciiTheme="minorHAnsi" w:hAnsiTheme="minorHAnsi" w:cstheme="minorHAnsi"/>
          <w:sz w:val="28"/>
          <w:szCs w:val="28"/>
          <w:lang w:eastAsia="pl-PL"/>
        </w:rPr>
        <w:t>ością</w:t>
      </w:r>
      <w:r w:rsidRPr="004C53B9">
        <w:rPr>
          <w:rFonts w:asciiTheme="minorHAnsi" w:hAnsiTheme="minorHAnsi" w:cstheme="minorHAnsi"/>
          <w:sz w:val="28"/>
          <w:szCs w:val="28"/>
          <w:lang w:eastAsia="pl-PL"/>
        </w:rPr>
        <w:t xml:space="preserve"> certyfikatu potwierdzającego status psa asystującego i zaświadczenia o wykonaniu wymaganych szczepień weterynaryjnych. </w:t>
      </w:r>
    </w:p>
    <w:p w14:paraId="41DB8D35" w14:textId="77777777" w:rsidR="00105B87" w:rsidRPr="004C53B9" w:rsidRDefault="00105B87" w:rsidP="004C53B9">
      <w:pPr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14:paraId="6C8CDE39" w14:textId="77777777" w:rsidR="004C53B9" w:rsidRPr="004C53B9" w:rsidRDefault="004C53B9">
      <w:pPr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sectPr w:rsidR="004C53B9" w:rsidRPr="004C53B9" w:rsidSect="00C777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9C597" w14:textId="77777777" w:rsidR="005E6FA1" w:rsidRDefault="005E6FA1">
      <w:pPr>
        <w:spacing w:after="0" w:line="240" w:lineRule="auto"/>
      </w:pPr>
      <w:r>
        <w:separator/>
      </w:r>
    </w:p>
  </w:endnote>
  <w:endnote w:type="continuationSeparator" w:id="0">
    <w:p w14:paraId="10BEEC45" w14:textId="77777777" w:rsidR="005E6FA1" w:rsidRDefault="005E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67369" w14:textId="77777777" w:rsidR="005E6FA1" w:rsidRDefault="005E6F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A21A0E" w14:textId="77777777" w:rsidR="005E6FA1" w:rsidRDefault="005E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C8D"/>
    <w:multiLevelType w:val="multilevel"/>
    <w:tmpl w:val="0C86CCC6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848C5"/>
    <w:multiLevelType w:val="hybridMultilevel"/>
    <w:tmpl w:val="4974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5B11"/>
    <w:multiLevelType w:val="multilevel"/>
    <w:tmpl w:val="BAFE3B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494C2704"/>
    <w:multiLevelType w:val="multilevel"/>
    <w:tmpl w:val="0FAA6A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718A7AB0"/>
    <w:multiLevelType w:val="multilevel"/>
    <w:tmpl w:val="F5AA37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72D3D57"/>
    <w:multiLevelType w:val="multilevel"/>
    <w:tmpl w:val="C67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47D24"/>
    <w:multiLevelType w:val="multilevel"/>
    <w:tmpl w:val="4A62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4B8D0E6-9949-4688-BA22-C64FBD17D123}"/>
  </w:docVars>
  <w:rsids>
    <w:rsidRoot w:val="00B47310"/>
    <w:rsid w:val="0002631E"/>
    <w:rsid w:val="00070FFF"/>
    <w:rsid w:val="000E1EBB"/>
    <w:rsid w:val="00105B87"/>
    <w:rsid w:val="001D35BE"/>
    <w:rsid w:val="002F7AB2"/>
    <w:rsid w:val="00300120"/>
    <w:rsid w:val="0031180A"/>
    <w:rsid w:val="003B146C"/>
    <w:rsid w:val="00426F2A"/>
    <w:rsid w:val="00471943"/>
    <w:rsid w:val="004C53B9"/>
    <w:rsid w:val="004D42C9"/>
    <w:rsid w:val="00514604"/>
    <w:rsid w:val="00541262"/>
    <w:rsid w:val="0054693B"/>
    <w:rsid w:val="00560CE7"/>
    <w:rsid w:val="00580C10"/>
    <w:rsid w:val="005D5AF8"/>
    <w:rsid w:val="005E6FA1"/>
    <w:rsid w:val="006818A9"/>
    <w:rsid w:val="006F111A"/>
    <w:rsid w:val="00770E88"/>
    <w:rsid w:val="00781009"/>
    <w:rsid w:val="007F6AAE"/>
    <w:rsid w:val="008012EA"/>
    <w:rsid w:val="00845613"/>
    <w:rsid w:val="00850610"/>
    <w:rsid w:val="00855795"/>
    <w:rsid w:val="00874858"/>
    <w:rsid w:val="00893C9D"/>
    <w:rsid w:val="0097160F"/>
    <w:rsid w:val="009B0EF6"/>
    <w:rsid w:val="009B7AA9"/>
    <w:rsid w:val="009D2B90"/>
    <w:rsid w:val="00A527AE"/>
    <w:rsid w:val="00B47310"/>
    <w:rsid w:val="00BE6492"/>
    <w:rsid w:val="00BF4B68"/>
    <w:rsid w:val="00C27A40"/>
    <w:rsid w:val="00C43922"/>
    <w:rsid w:val="00C6523E"/>
    <w:rsid w:val="00C7773D"/>
    <w:rsid w:val="00CA561B"/>
    <w:rsid w:val="00D30DCF"/>
    <w:rsid w:val="00D629AD"/>
    <w:rsid w:val="00D65DA9"/>
    <w:rsid w:val="00D67EB5"/>
    <w:rsid w:val="00DE119D"/>
    <w:rsid w:val="00E36AF0"/>
    <w:rsid w:val="00EB2701"/>
    <w:rsid w:val="00EF596A"/>
    <w:rsid w:val="00F1452F"/>
    <w:rsid w:val="00FD24BA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4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3D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97160F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773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C7773D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770E88"/>
    <w:pPr>
      <w:spacing w:line="249" w:lineRule="auto"/>
      <w:ind w:left="720"/>
      <w:textAlignment w:val="auto"/>
    </w:pPr>
  </w:style>
  <w:style w:type="paragraph" w:styleId="NormalnyWeb">
    <w:name w:val="Normal (Web)"/>
    <w:basedOn w:val="Normalny"/>
    <w:uiPriority w:val="99"/>
    <w:semiHidden/>
    <w:unhideWhenUsed/>
    <w:rsid w:val="006F111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7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60F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3D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97160F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773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C7773D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770E88"/>
    <w:pPr>
      <w:spacing w:line="249" w:lineRule="auto"/>
      <w:ind w:left="720"/>
      <w:textAlignment w:val="auto"/>
    </w:pPr>
  </w:style>
  <w:style w:type="paragraph" w:styleId="NormalnyWeb">
    <w:name w:val="Normal (Web)"/>
    <w:basedOn w:val="Normalny"/>
    <w:uiPriority w:val="99"/>
    <w:semiHidden/>
    <w:unhideWhenUsed/>
    <w:rsid w:val="006F111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7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60F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ornik.pl/kornik@ko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486181701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4B8D0E6-9949-4688-BA22-C64FBD17D1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5101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UMIG Kórnik</vt:lpstr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UMIG Kórnik</dc:title>
  <dc:creator>Iwona Rydzewska</dc:creator>
  <cp:lastModifiedBy>bprzybylski</cp:lastModifiedBy>
  <cp:revision>2</cp:revision>
  <cp:lastPrinted>2021-02-23T13:39:00Z</cp:lastPrinted>
  <dcterms:created xsi:type="dcterms:W3CDTF">2023-04-12T08:42:00Z</dcterms:created>
  <dcterms:modified xsi:type="dcterms:W3CDTF">2023-04-12T08:42:00Z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aea9877d8c6ea5087504121316c1e46b5c0c29e5a1c8efe89faea05dfde08f2b</vt:lpwstr>
  </property>
</Properties>
</file>